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D7E3" w14:textId="77777777" w:rsidR="002C7272" w:rsidRDefault="002C7272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</w:rPr>
      </w:pPr>
    </w:p>
    <w:p w14:paraId="2A1FEDC4" w14:textId="6ABB3CE5" w:rsidR="002C7272" w:rsidRPr="00021B17" w:rsidRDefault="00000000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b/>
          <w:bCs/>
          <w:sz w:val="24"/>
        </w:rPr>
      </w:pPr>
      <w:r w:rsidRPr="00021B17">
        <w:rPr>
          <w:rFonts w:ascii="Times New Roman" w:hAnsi="Times New Roman"/>
          <w:b/>
          <w:bCs/>
          <w:sz w:val="24"/>
        </w:rPr>
        <w:t>Obrazloženje Financijskog plana za 202</w:t>
      </w:r>
      <w:r w:rsidR="00CB5372" w:rsidRPr="00021B17">
        <w:rPr>
          <w:rFonts w:ascii="Times New Roman" w:hAnsi="Times New Roman"/>
          <w:b/>
          <w:bCs/>
          <w:sz w:val="24"/>
        </w:rPr>
        <w:t>5</w:t>
      </w:r>
      <w:r w:rsidRPr="00021B17">
        <w:rPr>
          <w:rFonts w:ascii="Times New Roman" w:hAnsi="Times New Roman"/>
          <w:b/>
          <w:bCs/>
          <w:sz w:val="24"/>
        </w:rPr>
        <w:t>. godinu</w:t>
      </w:r>
    </w:p>
    <w:p w14:paraId="25F14AED" w14:textId="1894541F" w:rsidR="002C7272" w:rsidRPr="00021B17" w:rsidRDefault="00191468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b/>
          <w:bCs/>
          <w:sz w:val="24"/>
        </w:rPr>
      </w:pPr>
      <w:r w:rsidRPr="00021B17">
        <w:rPr>
          <w:rFonts w:ascii="Times New Roman" w:hAnsi="Times New Roman"/>
          <w:b/>
          <w:bCs/>
          <w:sz w:val="24"/>
        </w:rPr>
        <w:t>Osnovne glazbene škole Borisa Papandopula Kutina</w:t>
      </w:r>
    </w:p>
    <w:p w14:paraId="34D42DF4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4AF3CAE6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5BBAA8E" w14:textId="77777777" w:rsidR="002C7272" w:rsidRPr="006622D8" w:rsidRDefault="002C7272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0B8ACAA1" w14:textId="090C63CB" w:rsidR="002C7272" w:rsidRPr="00021B17" w:rsidRDefault="00000000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b/>
          <w:bCs/>
          <w:sz w:val="24"/>
          <w:u w:val="single"/>
        </w:rPr>
      </w:pPr>
      <w:r w:rsidRPr="00021B17">
        <w:rPr>
          <w:rFonts w:ascii="Times New Roman" w:hAnsi="Times New Roman"/>
          <w:b/>
          <w:bCs/>
          <w:sz w:val="24"/>
          <w:u w:val="single"/>
        </w:rPr>
        <w:t>Opći dio</w:t>
      </w:r>
    </w:p>
    <w:p w14:paraId="3B5D1CE4" w14:textId="77777777" w:rsidR="006E516D" w:rsidRPr="006622D8" w:rsidRDefault="006E516D" w:rsidP="006E516D">
      <w:pPr>
        <w:pStyle w:val="Zaglavlje"/>
        <w:tabs>
          <w:tab w:val="clear" w:pos="4536"/>
          <w:tab w:val="clear" w:pos="9072"/>
          <w:tab w:val="left" w:pos="1080"/>
        </w:tabs>
        <w:ind w:left="1440"/>
        <w:rPr>
          <w:rFonts w:ascii="Times New Roman" w:hAnsi="Times New Roman"/>
          <w:sz w:val="24"/>
          <w:u w:val="single"/>
        </w:rPr>
      </w:pPr>
    </w:p>
    <w:p w14:paraId="668C2913" w14:textId="7BE4C64B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 202</w:t>
      </w:r>
      <w:r w:rsidR="00CB5372">
        <w:rPr>
          <w:rFonts w:ascii="Times New Roman" w:hAnsi="Times New Roman"/>
          <w:i w:val="0"/>
          <w:iCs w:val="0"/>
          <w:sz w:val="24"/>
          <w:szCs w:val="24"/>
          <w:lang w:val="hr-HR"/>
        </w:rPr>
        <w:t>5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. godinu predlažu se prihodi i primici u iznosu od </w:t>
      </w:r>
      <w:bookmarkStart w:id="0" w:name="_Hlk147832625"/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51</w:t>
      </w:r>
      <w:r w:rsidR="00F33571">
        <w:rPr>
          <w:rFonts w:ascii="Times New Roman" w:hAnsi="Times New Roman"/>
          <w:i w:val="0"/>
          <w:iCs w:val="0"/>
          <w:sz w:val="24"/>
          <w:szCs w:val="24"/>
          <w:lang w:val="hr-HR"/>
        </w:rPr>
        <w:t>1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F33571">
        <w:rPr>
          <w:rFonts w:ascii="Times New Roman" w:hAnsi="Times New Roman"/>
          <w:i w:val="0"/>
          <w:iCs w:val="0"/>
          <w:sz w:val="24"/>
          <w:szCs w:val="24"/>
          <w:lang w:val="hr-HR"/>
        </w:rPr>
        <w:t>0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00,00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</w:t>
      </w:r>
      <w:bookmarkEnd w:id="0"/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eura. </w:t>
      </w:r>
    </w:p>
    <w:p w14:paraId="2A10ACA6" w14:textId="0B1FC329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465.800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5EE61CDE" w14:textId="665A4727" w:rsidR="00A17470" w:rsidRPr="006622D8" w:rsidRDefault="00A1747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 imovine u iznosu od 100,00 eura.</w:t>
      </w:r>
    </w:p>
    <w:p w14:paraId="5CBC219D" w14:textId="14B7449D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Prihode od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upravnih i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administrativnih pristojb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i, 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pristojbi po posebnim propisima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i naknadama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8625E8D" w14:textId="09F5D905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od prodaje proizvoda i robe te pruženih usluga i prihode od donacija predlažemo u iznosu od 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3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2702E0">
        <w:rPr>
          <w:rFonts w:ascii="Times New Roman" w:hAnsi="Times New Roman"/>
          <w:i w:val="0"/>
          <w:iCs w:val="0"/>
          <w:sz w:val="24"/>
          <w:szCs w:val="24"/>
          <w:lang w:val="hr-HR"/>
        </w:rPr>
        <w:t>0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eura.</w:t>
      </w:r>
    </w:p>
    <w:p w14:paraId="3C60A2F0" w14:textId="72886F5E" w:rsidR="00191468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Prihode iz nadležnog proračuna predlažemo u iznosu od 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8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F33571">
        <w:rPr>
          <w:rFonts w:ascii="Times New Roman" w:hAnsi="Times New Roman"/>
          <w:i w:val="0"/>
          <w:iCs w:val="0"/>
          <w:sz w:val="24"/>
          <w:szCs w:val="24"/>
          <w:lang w:val="hr-HR"/>
        </w:rPr>
        <w:t>9</w:t>
      </w:r>
      <w:r w:rsidR="00191468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30D20AE2" w14:textId="6C56917F" w:rsidR="002C7272" w:rsidRPr="006622D8" w:rsidRDefault="00191468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Ostali prihodi u iznosu </w:t>
      </w:r>
      <w:r w:rsidR="00A1747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00,00 eur</w:t>
      </w:r>
      <w:r w:rsidR="0094071C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a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</w:p>
    <w:p w14:paraId="04F85AC5" w14:textId="77777777" w:rsidR="002C7272" w:rsidRPr="006622D8" w:rsidRDefault="002C7272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46BEE2CD" w14:textId="5D2899D7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i izdaci predlažu se u iznosu 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51</w:t>
      </w:r>
      <w:r w:rsidR="00F33571">
        <w:rPr>
          <w:rFonts w:ascii="Times New Roman" w:hAnsi="Times New Roman"/>
          <w:i w:val="0"/>
          <w:iCs w:val="0"/>
          <w:sz w:val="24"/>
          <w:szCs w:val="24"/>
          <w:lang w:val="hr-HR"/>
        </w:rPr>
        <w:t>1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F33571">
        <w:rPr>
          <w:rFonts w:ascii="Times New Roman" w:hAnsi="Times New Roman"/>
          <w:i w:val="0"/>
          <w:iCs w:val="0"/>
          <w:sz w:val="24"/>
          <w:szCs w:val="24"/>
          <w:lang w:val="hr-HR"/>
        </w:rPr>
        <w:t>0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="002702E0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,00 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eura.  </w:t>
      </w:r>
    </w:p>
    <w:p w14:paraId="240FA4E5" w14:textId="063B4CE6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zaposlene predlažu se u iznosu 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="00A763C7">
        <w:rPr>
          <w:rFonts w:ascii="Times New Roman" w:hAnsi="Times New Roman"/>
          <w:i w:val="0"/>
          <w:iCs w:val="0"/>
          <w:sz w:val="24"/>
          <w:szCs w:val="24"/>
          <w:lang w:val="hr-HR"/>
        </w:rPr>
        <w:t>30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.800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eura, na bazi ostvarenja Financijskog plana za 202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0735B78B" w14:textId="154178A4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Materijalni rashodi predlažu se u iznosu od </w:t>
      </w:r>
      <w:r w:rsidR="00A763C7">
        <w:rPr>
          <w:rFonts w:ascii="Times New Roman" w:hAnsi="Times New Roman"/>
          <w:i w:val="0"/>
          <w:iCs w:val="0"/>
          <w:sz w:val="24"/>
          <w:szCs w:val="24"/>
          <w:lang w:val="hr-HR"/>
        </w:rPr>
        <w:t>73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.000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eura, na bazi ostvarenja Financijskog plana za 202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32CEF483" w14:textId="059D157E" w:rsidR="002C7272" w:rsidRPr="006622D8" w:rsidRDefault="00000000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Financijski rashodi predlažu se u iznosu od 100,00 eura, na bazi ostvarenja Financijskog plana za 202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4CBD62E4" w14:textId="06D9A4CE" w:rsidR="002C7272" w:rsidRPr="006622D8" w:rsidRDefault="00000000" w:rsidP="00135D2B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Rashodi za nabavu proizvedene dugotrajne imovine predlažu se u iznosu od </w:t>
      </w:r>
      <w:r w:rsidR="00C4446B">
        <w:rPr>
          <w:rFonts w:ascii="Times New Roman" w:hAnsi="Times New Roman"/>
          <w:i w:val="0"/>
          <w:iCs w:val="0"/>
          <w:sz w:val="24"/>
          <w:szCs w:val="24"/>
          <w:lang w:val="hr-HR"/>
        </w:rPr>
        <w:t>7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.</w:t>
      </w:r>
      <w:r w:rsidR="00C4446B">
        <w:rPr>
          <w:rFonts w:ascii="Times New Roman" w:hAnsi="Times New Roman"/>
          <w:i w:val="0"/>
          <w:iCs w:val="0"/>
          <w:sz w:val="24"/>
          <w:szCs w:val="24"/>
          <w:lang w:val="hr-HR"/>
        </w:rPr>
        <w:t>1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00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,00 eura, na bazi ostvarenja Financijskog plana za 202</w:t>
      </w:r>
      <w:r w:rsidR="00A534E5">
        <w:rPr>
          <w:rFonts w:ascii="Times New Roman" w:hAnsi="Times New Roman"/>
          <w:i w:val="0"/>
          <w:iCs w:val="0"/>
          <w:sz w:val="24"/>
          <w:szCs w:val="24"/>
          <w:lang w:val="hr-HR"/>
        </w:rPr>
        <w:t>4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. godinu.</w:t>
      </w:r>
    </w:p>
    <w:p w14:paraId="1887932C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25B29D" w14:textId="259666F0" w:rsidR="002C7272" w:rsidRDefault="006E516D" w:rsidP="00597CA7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b/>
          <w:bCs/>
          <w:sz w:val="24"/>
          <w:u w:val="single"/>
        </w:rPr>
      </w:pPr>
      <w:r w:rsidRPr="00021B17">
        <w:rPr>
          <w:rFonts w:ascii="Times New Roman" w:hAnsi="Times New Roman"/>
          <w:b/>
          <w:bCs/>
          <w:sz w:val="24"/>
          <w:u w:val="single"/>
        </w:rPr>
        <w:t>Posebni dio</w:t>
      </w:r>
    </w:p>
    <w:p w14:paraId="79BEBE45" w14:textId="77777777" w:rsidR="00597CA7" w:rsidRPr="00021B17" w:rsidRDefault="00597CA7" w:rsidP="00F33571">
      <w:pPr>
        <w:pStyle w:val="Zaglavlje"/>
        <w:tabs>
          <w:tab w:val="clear" w:pos="4536"/>
          <w:tab w:val="clear" w:pos="9072"/>
          <w:tab w:val="left" w:pos="1080"/>
        </w:tabs>
        <w:ind w:left="1440"/>
        <w:rPr>
          <w:rFonts w:ascii="Times New Roman" w:hAnsi="Times New Roman"/>
          <w:b/>
          <w:bCs/>
          <w:sz w:val="24"/>
        </w:rPr>
      </w:pPr>
    </w:p>
    <w:p w14:paraId="5541EA48" w14:textId="77777777" w:rsidR="002C7272" w:rsidRPr="006622D8" w:rsidRDefault="002C7272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5CC59D4D" w14:textId="6670F0AF" w:rsidR="002C7272" w:rsidRPr="006622D8" w:rsidRDefault="0000000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i w:val="0"/>
          <w:iCs w:val="0"/>
          <w:color w:val="FF0000"/>
          <w:lang w:val="hr-HR"/>
        </w:rPr>
        <w:tab/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29529943" w14:textId="77777777" w:rsidR="00A17470" w:rsidRPr="006622D8" w:rsidRDefault="00A17470">
      <w:pPr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24308850" w14:textId="15CE6057" w:rsidR="002C7272" w:rsidRPr="006622D8" w:rsidRDefault="00000000">
      <w:pPr>
        <w:rPr>
          <w:rFonts w:asciiTheme="minorHAnsi" w:hAnsiTheme="minorHAnsi" w:cstheme="minorHAnsi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sz w:val="24"/>
          <w:szCs w:val="24"/>
          <w:lang w:val="hr-HR"/>
        </w:rPr>
        <w:t>Osnovna škola svoje aktivnosti provodi prema programu</w:t>
      </w:r>
      <w:r w:rsidRPr="006622D8">
        <w:rPr>
          <w:rFonts w:asciiTheme="minorHAnsi" w:hAnsiTheme="minorHAnsi" w:cstheme="minorHAnsi"/>
          <w:iCs w:val="0"/>
          <w:sz w:val="24"/>
          <w:szCs w:val="24"/>
          <w:lang w:val="hr-HR"/>
        </w:rPr>
        <w:t>:</w:t>
      </w:r>
    </w:p>
    <w:p w14:paraId="74EA29C5" w14:textId="5AE83AD8" w:rsidR="002C7272" w:rsidRDefault="00000000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</w:r>
      <w:r w:rsidR="00A534E5">
        <w:rPr>
          <w:rStyle w:val="Istaknutareferenca"/>
          <w:lang w:val="hr-HR"/>
        </w:rPr>
        <w:t>51</w:t>
      </w:r>
      <w:r w:rsidR="00F33571">
        <w:rPr>
          <w:rStyle w:val="Istaknutareferenca"/>
          <w:lang w:val="hr-HR"/>
        </w:rPr>
        <w:t>1</w:t>
      </w:r>
      <w:r w:rsidR="00A534E5">
        <w:rPr>
          <w:rStyle w:val="Istaknutareferenca"/>
          <w:lang w:val="hr-HR"/>
        </w:rPr>
        <w:t>.</w:t>
      </w:r>
      <w:r w:rsidR="00F33571">
        <w:rPr>
          <w:rStyle w:val="Istaknutareferenca"/>
          <w:lang w:val="hr-HR"/>
        </w:rPr>
        <w:t>0</w:t>
      </w:r>
      <w:r w:rsidR="00A534E5">
        <w:rPr>
          <w:rStyle w:val="Istaknutareferenca"/>
          <w:lang w:val="hr-HR"/>
        </w:rPr>
        <w:t>00</w:t>
      </w:r>
      <w:r>
        <w:rPr>
          <w:rStyle w:val="Istaknutareferenca"/>
          <w:lang w:val="hr-HR"/>
        </w:rPr>
        <w:t>,00</w:t>
      </w:r>
    </w:p>
    <w:p w14:paraId="255D2738" w14:textId="77777777" w:rsidR="005E63F3" w:rsidRDefault="005E63F3">
      <w:pPr>
        <w:spacing w:after="120" w:line="240" w:lineRule="auto"/>
        <w:rPr>
          <w:b/>
          <w:sz w:val="24"/>
          <w:szCs w:val="24"/>
          <w:lang w:val="hr-HR"/>
        </w:rPr>
      </w:pPr>
    </w:p>
    <w:p w14:paraId="56515A0F" w14:textId="3EDC52B1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Nositelj Programa:</w:t>
      </w:r>
    </w:p>
    <w:p w14:paraId="09F8D615" w14:textId="1867F23B" w:rsidR="002C7272" w:rsidRPr="006622D8" w:rsidRDefault="00135D2B">
      <w:p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Osnovna glazbena škola Borisa Papandopula Kutina</w:t>
      </w:r>
    </w:p>
    <w:p w14:paraId="2A3994EF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E135C3A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Odgovorna osoba:</w:t>
      </w:r>
    </w:p>
    <w:p w14:paraId="7DCC2309" w14:textId="1CD5B23A" w:rsidR="002C7272" w:rsidRPr="006622D8" w:rsidRDefault="00A534E5">
      <w:pPr>
        <w:spacing w:after="120" w:line="240" w:lineRule="auto"/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  <w:t>Miroslav Švirtlich</w:t>
      </w:r>
      <w:r w:rsidR="00135D2B" w:rsidRPr="006622D8">
        <w:rPr>
          <w:rFonts w:ascii="Times New Roman" w:hAnsi="Times New Roman"/>
          <w:bCs/>
          <w:i w:val="0"/>
          <w:iCs w:val="0"/>
          <w:sz w:val="24"/>
          <w:szCs w:val="24"/>
          <w:lang w:val="hr-HR"/>
        </w:rPr>
        <w:t>, prof.</w:t>
      </w:r>
    </w:p>
    <w:p w14:paraId="1A318DF4" w14:textId="77777777" w:rsidR="00135D2B" w:rsidRPr="006622D8" w:rsidRDefault="00135D2B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1B6918B7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Zakonska osnova: </w:t>
      </w:r>
    </w:p>
    <w:p w14:paraId="29E5F57B" w14:textId="163065F8" w:rsidR="002C7272" w:rsidRPr="006622D8" w:rsidRDefault="00000000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odgoju i obrazovanju u osnovnoj i srednjoj školi (NN 87/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08, 86/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09, 92/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10, 105/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10, 90/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11, 5/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12, 16/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12, 86/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12, 126/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12, 94/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13,  152/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14, 7/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17, 6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8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18, 98/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19</w:t>
      </w:r>
      <w:r w:rsidR="00802092">
        <w:rPr>
          <w:rFonts w:ascii="Times New Roman" w:hAnsi="Times New Roman"/>
          <w:i w:val="0"/>
          <w:iCs w:val="0"/>
          <w:sz w:val="24"/>
          <w:szCs w:val="24"/>
          <w:lang w:val="hr-HR"/>
        </w:rPr>
        <w:t>,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64/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="00802092">
        <w:rPr>
          <w:rFonts w:ascii="Times New Roman" w:hAnsi="Times New Roman"/>
          <w:i w:val="0"/>
          <w:iCs w:val="0"/>
          <w:sz w:val="24"/>
          <w:szCs w:val="24"/>
          <w:lang w:val="hr-HR"/>
        </w:rPr>
        <w:t>, 151/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="00802092">
        <w:rPr>
          <w:rFonts w:ascii="Times New Roman" w:hAnsi="Times New Roman"/>
          <w:i w:val="0"/>
          <w:iCs w:val="0"/>
          <w:sz w:val="24"/>
          <w:szCs w:val="24"/>
          <w:lang w:val="hr-HR"/>
        </w:rPr>
        <w:t>22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, 156/2023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)</w:t>
      </w:r>
    </w:p>
    <w:p w14:paraId="271F225C" w14:textId="05609FF9" w:rsidR="0002705A" w:rsidRPr="006622D8" w:rsidRDefault="0002705A">
      <w:pPr>
        <w:numPr>
          <w:ilvl w:val="0"/>
          <w:numId w:val="10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Zakon o umjetničkom obrazovanju (NN 130/</w:t>
      </w:r>
      <w:r w:rsidR="00E006F6">
        <w:rPr>
          <w:rFonts w:ascii="Times New Roman" w:hAnsi="Times New Roman"/>
          <w:i w:val="0"/>
          <w:iCs w:val="0"/>
          <w:sz w:val="24"/>
          <w:szCs w:val="24"/>
          <w:lang w:val="hr-HR"/>
        </w:rPr>
        <w:t>20</w:t>
      </w:r>
      <w:r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11)</w:t>
      </w:r>
    </w:p>
    <w:p w14:paraId="760730B8" w14:textId="33C476CF" w:rsidR="002C7272" w:rsidRPr="006622D8" w:rsidRDefault="002C7272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130EB09A" w14:textId="77777777" w:rsidR="00135D2B" w:rsidRPr="006622D8" w:rsidRDefault="00135D2B" w:rsidP="00135D2B">
      <w:pPr>
        <w:spacing w:after="120" w:line="240" w:lineRule="auto"/>
        <w:ind w:left="720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0CE4F629" w14:textId="7777777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>Ciljevi:</w:t>
      </w:r>
    </w:p>
    <w:p w14:paraId="0960AC4B" w14:textId="12F22F54" w:rsidR="0064766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snovno</w:t>
      </w:r>
      <w:r w:rsidR="00135D2B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glazbeno</w:t>
      </w:r>
      <w:r w:rsidR="005E63F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obrazovanje djece</w:t>
      </w:r>
      <w:r w:rsidR="00684653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 xml:space="preserve"> s ciljem stjecanja znanja i sposobnosti za nastavak obrazovanja</w:t>
      </w:r>
    </w:p>
    <w:p w14:paraId="46C44B5A" w14:textId="75C12386" w:rsidR="002C7272" w:rsidRPr="006622D8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v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rednovati učenička postignuća i dodatno motivirati učenike</w:t>
      </w:r>
    </w:p>
    <w:p w14:paraId="5B80291E" w14:textId="0641FEE3" w:rsidR="00647662" w:rsidRDefault="00963B52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iCs w:val="0"/>
          <w:sz w:val="24"/>
          <w:szCs w:val="24"/>
          <w:lang w:val="hr-HR"/>
        </w:rPr>
        <w:t>u</w:t>
      </w:r>
      <w:r w:rsidR="00647662" w:rsidRPr="006622D8">
        <w:rPr>
          <w:rFonts w:ascii="Times New Roman" w:hAnsi="Times New Roman"/>
          <w:i w:val="0"/>
          <w:iCs w:val="0"/>
          <w:sz w:val="24"/>
          <w:szCs w:val="24"/>
          <w:lang w:val="hr-HR"/>
        </w:rPr>
        <w:t>naprjeđivati i razvijati Školu sukladno mogućnostima</w:t>
      </w:r>
    </w:p>
    <w:p w14:paraId="65994C6E" w14:textId="54E9404A" w:rsidR="00557E0E" w:rsidRPr="006622D8" w:rsidRDefault="00557E0E">
      <w:pPr>
        <w:numPr>
          <w:ilvl w:val="0"/>
          <w:numId w:val="11"/>
        </w:numPr>
        <w:spacing w:after="120" w:line="240" w:lineRule="auto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 w:rsidRPr="00557E0E">
        <w:rPr>
          <w:rFonts w:ascii="Times New Roman" w:hAnsi="Times New Roman"/>
          <w:i w:val="0"/>
          <w:iCs w:val="0"/>
          <w:sz w:val="24"/>
          <w:szCs w:val="24"/>
          <w:lang w:val="hr-HR"/>
        </w:rPr>
        <w:t>promicati glazbu putem javne djelatnosti (priredbe, koncerti, smotre, natjecanja) i utjecati na unapređivanje glazbene kulture u sredini u kojoj škola djeluje</w:t>
      </w:r>
    </w:p>
    <w:p w14:paraId="4AEC31D9" w14:textId="77777777" w:rsidR="002C7272" w:rsidRPr="006622D8" w:rsidRDefault="002C7272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62413C4E" w14:textId="72AEBAA7" w:rsidR="002C7272" w:rsidRPr="006622D8" w:rsidRDefault="00000000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  <w:r w:rsidRPr="006622D8"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  <w:t xml:space="preserve">Ciljevi ovog programa ostvarivati će se kroz sljedeće projekte i aktivnosti: </w:t>
      </w:r>
    </w:p>
    <w:p w14:paraId="343B90EE" w14:textId="77777777" w:rsidR="00EC41BF" w:rsidRPr="006622D8" w:rsidRDefault="00EC41BF">
      <w:pPr>
        <w:spacing w:after="120" w:line="240" w:lineRule="auto"/>
        <w:rPr>
          <w:rFonts w:ascii="Times New Roman" w:hAnsi="Times New Roman"/>
          <w:b/>
          <w:i w:val="0"/>
          <w:iCs w:val="0"/>
          <w:sz w:val="24"/>
          <w:szCs w:val="24"/>
          <w:lang w:val="hr-HR"/>
        </w:rPr>
      </w:pPr>
    </w:p>
    <w:p w14:paraId="7BB35A71" w14:textId="66556721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9</w:t>
      </w:r>
      <w:r>
        <w:rPr>
          <w:rStyle w:val="Istaknutareferenca"/>
          <w:lang w:val="hr-HR"/>
        </w:rPr>
        <w:t>.</w:t>
      </w:r>
      <w:r w:rsidR="00A763C7">
        <w:rPr>
          <w:rStyle w:val="Istaknutareferenca"/>
          <w:lang w:val="hr-HR"/>
        </w:rPr>
        <w:t>7</w:t>
      </w:r>
      <w:r>
        <w:rPr>
          <w:rStyle w:val="Istaknutareferenca"/>
          <w:lang w:val="hr-HR"/>
        </w:rPr>
        <w:t>00,00</w:t>
      </w:r>
    </w:p>
    <w:p w14:paraId="2AA1A6A6" w14:textId="4C08CAE6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7C3FD2">
        <w:rPr>
          <w:rStyle w:val="Istaknutareferenca"/>
          <w:lang w:val="hr-HR"/>
        </w:rPr>
        <w:t>2</w:t>
      </w:r>
      <w:r w:rsidR="00A763C7">
        <w:rPr>
          <w:rStyle w:val="Istaknutareferenca"/>
          <w:lang w:val="hr-HR"/>
        </w:rPr>
        <w:t>8</w:t>
      </w:r>
      <w:r>
        <w:rPr>
          <w:rStyle w:val="Istaknutareferenca"/>
          <w:lang w:val="hr-HR"/>
        </w:rPr>
        <w:t>.</w:t>
      </w:r>
      <w:r w:rsidR="00A763C7">
        <w:rPr>
          <w:rStyle w:val="Istaknutareferenca"/>
          <w:lang w:val="hr-HR"/>
        </w:rPr>
        <w:t>3</w:t>
      </w:r>
      <w:r>
        <w:rPr>
          <w:rStyle w:val="Istaknutareferenca"/>
          <w:lang w:val="hr-HR"/>
        </w:rPr>
        <w:t>00,00</w:t>
      </w:r>
    </w:p>
    <w:p w14:paraId="1683030D" w14:textId="73EC4D55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F33571">
        <w:rPr>
          <w:rStyle w:val="Istaknutareferenca"/>
          <w:lang w:val="hr-HR"/>
        </w:rPr>
        <w:t>7</w:t>
      </w:r>
      <w:r w:rsidR="00A763C7">
        <w:rPr>
          <w:rStyle w:val="Istaknutareferenca"/>
          <w:lang w:val="hr-HR"/>
        </w:rPr>
        <w:t>.</w:t>
      </w:r>
      <w:r w:rsidR="00F33571">
        <w:rPr>
          <w:rStyle w:val="Istaknutareferenca"/>
          <w:lang w:val="hr-HR"/>
        </w:rPr>
        <w:t>2</w:t>
      </w:r>
      <w:r w:rsidR="00A763C7">
        <w:rPr>
          <w:rStyle w:val="Istaknutareferenca"/>
          <w:lang w:val="hr-HR"/>
        </w:rPr>
        <w:t>00</w:t>
      </w:r>
      <w:r>
        <w:rPr>
          <w:rStyle w:val="Istaknutareferenca"/>
          <w:lang w:val="hr-HR"/>
        </w:rPr>
        <w:t>,00</w:t>
      </w:r>
    </w:p>
    <w:p w14:paraId="21A1E59F" w14:textId="77CF088A" w:rsidR="002C7272" w:rsidRDefault="00000000">
      <w:pPr>
        <w:pStyle w:val="Naslov2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 w:rsidR="00A763C7">
        <w:rPr>
          <w:rStyle w:val="Istaknutareferenca"/>
          <w:lang w:val="hr-HR"/>
        </w:rPr>
        <w:t xml:space="preserve">                                                                                                    465.800</w:t>
      </w:r>
      <w:r>
        <w:rPr>
          <w:rStyle w:val="Istaknutareferenca"/>
          <w:lang w:val="hr-HR"/>
        </w:rPr>
        <w:t>,00</w:t>
      </w:r>
    </w:p>
    <w:p w14:paraId="27A11B6E" w14:textId="6AA62253" w:rsidR="001E6528" w:rsidRPr="001E6528" w:rsidRDefault="001E6528" w:rsidP="001E6528">
      <w:pPr>
        <w:rPr>
          <w:lang w:val="hr-HR" w:bidi="ar-SA"/>
        </w:rPr>
      </w:pPr>
    </w:p>
    <w:p w14:paraId="027FC26B" w14:textId="7A522470" w:rsidR="001E6528" w:rsidRDefault="001E6528" w:rsidP="001E6528">
      <w:pPr>
        <w:rPr>
          <w:rStyle w:val="Istaknutareferenca"/>
          <w:rFonts w:ascii="Cambria" w:hAnsi="Cambria"/>
          <w:b w:val="0"/>
          <w:bCs w:val="0"/>
          <w:lang w:val="hr-HR" w:bidi="ar-SA"/>
        </w:rPr>
      </w:pPr>
    </w:p>
    <w:p w14:paraId="58A0802E" w14:textId="1A81A3C3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>
        <w:rPr>
          <w:lang w:val="hr-HR" w:bidi="ar-SA"/>
        </w:rPr>
        <w:tab/>
      </w:r>
      <w:r w:rsidR="002E24C1">
        <w:rPr>
          <w:rFonts w:ascii="Times New Roman" w:hAnsi="Times New Roman"/>
          <w:sz w:val="24"/>
          <w:szCs w:val="24"/>
          <w:lang w:val="hr-HR" w:bidi="ar-SA"/>
        </w:rPr>
        <w:t xml:space="preserve">         </w:t>
      </w:r>
      <w:r w:rsidR="002E24C1" w:rsidRPr="002E24C1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R</w:t>
      </w: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avnatelj:</w:t>
      </w:r>
    </w:p>
    <w:p w14:paraId="73799F3B" w14:textId="299270CC" w:rsidR="001E6528" w:rsidRPr="00C40C0B" w:rsidRDefault="001E6528" w:rsidP="001E6528">
      <w:pPr>
        <w:tabs>
          <w:tab w:val="left" w:pos="5392"/>
        </w:tabs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</w:pP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 xml:space="preserve">                                                                                         </w:t>
      </w:r>
      <w:r w:rsidR="00CB5372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Miroslav Švirtlich</w:t>
      </w:r>
      <w:r w:rsidRPr="00C40C0B">
        <w:rPr>
          <w:rFonts w:ascii="Times New Roman" w:hAnsi="Times New Roman"/>
          <w:i w:val="0"/>
          <w:iCs w:val="0"/>
          <w:sz w:val="24"/>
          <w:szCs w:val="24"/>
          <w:lang w:val="hr-HR" w:bidi="ar-SA"/>
        </w:rPr>
        <w:t>, prof.</w:t>
      </w:r>
    </w:p>
    <w:sectPr w:rsidR="001E6528" w:rsidRPr="00C40C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AF3E" w14:textId="77777777" w:rsidR="00EB4C37" w:rsidRDefault="00EB4C37">
      <w:pPr>
        <w:spacing w:after="0" w:line="240" w:lineRule="auto"/>
      </w:pPr>
      <w:r>
        <w:separator/>
      </w:r>
    </w:p>
  </w:endnote>
  <w:endnote w:type="continuationSeparator" w:id="0">
    <w:p w14:paraId="2F383537" w14:textId="77777777" w:rsidR="00EB4C37" w:rsidRDefault="00EB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6347" w14:textId="77777777" w:rsidR="002C7272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E2C8" w14:textId="77777777" w:rsidR="00EB4C37" w:rsidRDefault="00EB4C37">
      <w:pPr>
        <w:spacing w:after="0" w:line="240" w:lineRule="auto"/>
      </w:pPr>
      <w:r>
        <w:separator/>
      </w:r>
    </w:p>
  </w:footnote>
  <w:footnote w:type="continuationSeparator" w:id="0">
    <w:p w14:paraId="6B64007C" w14:textId="77777777" w:rsidR="00EB4C37" w:rsidRDefault="00EB4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AF5"/>
    <w:multiLevelType w:val="hybridMultilevel"/>
    <w:tmpl w:val="D326E90A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27D9"/>
    <w:multiLevelType w:val="hybridMultilevel"/>
    <w:tmpl w:val="C92882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0491">
    <w:abstractNumId w:val="11"/>
  </w:num>
  <w:num w:numId="2" w16cid:durableId="1344435939">
    <w:abstractNumId w:val="7"/>
  </w:num>
  <w:num w:numId="3" w16cid:durableId="203833664">
    <w:abstractNumId w:val="0"/>
  </w:num>
  <w:num w:numId="4" w16cid:durableId="657030136">
    <w:abstractNumId w:val="2"/>
  </w:num>
  <w:num w:numId="5" w16cid:durableId="196548658">
    <w:abstractNumId w:val="17"/>
  </w:num>
  <w:num w:numId="6" w16cid:durableId="1089354909">
    <w:abstractNumId w:val="9"/>
  </w:num>
  <w:num w:numId="7" w16cid:durableId="801651720">
    <w:abstractNumId w:val="14"/>
  </w:num>
  <w:num w:numId="8" w16cid:durableId="53555320">
    <w:abstractNumId w:val="1"/>
  </w:num>
  <w:num w:numId="9" w16cid:durableId="1647590543">
    <w:abstractNumId w:val="4"/>
  </w:num>
  <w:num w:numId="10" w16cid:durableId="1476410811">
    <w:abstractNumId w:val="10"/>
  </w:num>
  <w:num w:numId="11" w16cid:durableId="223300729">
    <w:abstractNumId w:val="15"/>
  </w:num>
  <w:num w:numId="12" w16cid:durableId="1470438860">
    <w:abstractNumId w:val="6"/>
  </w:num>
  <w:num w:numId="13" w16cid:durableId="1776096546">
    <w:abstractNumId w:val="12"/>
  </w:num>
  <w:num w:numId="14" w16cid:durableId="872309782">
    <w:abstractNumId w:val="16"/>
  </w:num>
  <w:num w:numId="15" w16cid:durableId="479465795">
    <w:abstractNumId w:val="3"/>
  </w:num>
  <w:num w:numId="16" w16cid:durableId="803742300">
    <w:abstractNumId w:val="13"/>
  </w:num>
  <w:num w:numId="17" w16cid:durableId="435177821">
    <w:abstractNumId w:val="5"/>
  </w:num>
  <w:num w:numId="18" w16cid:durableId="742265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2"/>
    <w:rsid w:val="00021B17"/>
    <w:rsid w:val="0002705A"/>
    <w:rsid w:val="00135D2B"/>
    <w:rsid w:val="00191468"/>
    <w:rsid w:val="001E6528"/>
    <w:rsid w:val="00266778"/>
    <w:rsid w:val="002702E0"/>
    <w:rsid w:val="002A3294"/>
    <w:rsid w:val="002C7272"/>
    <w:rsid w:val="002D6914"/>
    <w:rsid w:val="002E24C1"/>
    <w:rsid w:val="002F0361"/>
    <w:rsid w:val="003E0CB8"/>
    <w:rsid w:val="00483A3E"/>
    <w:rsid w:val="00557E0E"/>
    <w:rsid w:val="0058372D"/>
    <w:rsid w:val="00597CA7"/>
    <w:rsid w:val="005E63F3"/>
    <w:rsid w:val="006202AE"/>
    <w:rsid w:val="00647662"/>
    <w:rsid w:val="006622D8"/>
    <w:rsid w:val="00684653"/>
    <w:rsid w:val="006E516D"/>
    <w:rsid w:val="00740CBA"/>
    <w:rsid w:val="007C3FD2"/>
    <w:rsid w:val="00802092"/>
    <w:rsid w:val="0094071C"/>
    <w:rsid w:val="0096399C"/>
    <w:rsid w:val="00963B52"/>
    <w:rsid w:val="009819A9"/>
    <w:rsid w:val="009B158A"/>
    <w:rsid w:val="00A17470"/>
    <w:rsid w:val="00A534E5"/>
    <w:rsid w:val="00A763C7"/>
    <w:rsid w:val="00B020A8"/>
    <w:rsid w:val="00B83112"/>
    <w:rsid w:val="00B9703A"/>
    <w:rsid w:val="00BA7E3E"/>
    <w:rsid w:val="00C40C0B"/>
    <w:rsid w:val="00C4446B"/>
    <w:rsid w:val="00CB5372"/>
    <w:rsid w:val="00D75482"/>
    <w:rsid w:val="00DC32B6"/>
    <w:rsid w:val="00DE258D"/>
    <w:rsid w:val="00E006F6"/>
    <w:rsid w:val="00E12A29"/>
    <w:rsid w:val="00E426CE"/>
    <w:rsid w:val="00E6452F"/>
    <w:rsid w:val="00E71CD3"/>
    <w:rsid w:val="00EB4C37"/>
    <w:rsid w:val="00EC41BF"/>
    <w:rsid w:val="00F21E37"/>
    <w:rsid w:val="00F33571"/>
    <w:rsid w:val="00FC6D65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4D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429E-A28F-43B7-801A-98BB30E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VALERIJA BABIĆ</cp:lastModifiedBy>
  <cp:revision>26</cp:revision>
  <cp:lastPrinted>2024-10-30T10:11:00Z</cp:lastPrinted>
  <dcterms:created xsi:type="dcterms:W3CDTF">2022-10-05T12:30:00Z</dcterms:created>
  <dcterms:modified xsi:type="dcterms:W3CDTF">2024-12-16T11:20:00Z</dcterms:modified>
</cp:coreProperties>
</file>